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疫情防控须知</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为保障广大考生和考务工作人员生命安全和身体健康，确保黄山嘉恒私募基金管理有限公司公开招聘工作人员</w:t>
      </w:r>
      <w:r>
        <w:rPr>
          <w:rFonts w:hint="eastAsia" w:ascii="仿宋_GB2312" w:hAnsi="仿宋_GB2312" w:eastAsia="仿宋_GB2312" w:cs="仿宋_GB2312"/>
          <w:color w:val="auto"/>
          <w:kern w:val="0"/>
          <w:sz w:val="32"/>
          <w:szCs w:val="32"/>
          <w:lang w:eastAsia="zh-CN"/>
        </w:rPr>
        <w:t>考试安全进行，请所有考生知悉、理解、配合、支持考试防疫的措施和要求。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2.考生应从考试日前 14 天开始，启动体温监测，按照“一日一测，异常情况随时报”的疫情报告制度，及时将异常情况报告所在单位或社区防疫部门。</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3.考试日前 14 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5.考试期间，考生应自备口罩，并按照考点所在地疫情风险等级和防控要求科学佩戴口罩。在考点入场及考后离场等人群聚集环节，建议全程佩戴口罩，但在接受身份识别验证等特殊情况下须摘除口罩。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.考生应至少提前 40 分钟到达考点。入场时，应主动配合工作人员接受体温检测，如发现体温超过 37.3℃，需现场接受2次体温复测，如体温仍超标准，须由现场</w:t>
      </w:r>
      <w:r>
        <w:rPr>
          <w:rFonts w:hint="eastAsia" w:ascii="仿宋_GB2312" w:hAnsi="仿宋_GB2312" w:eastAsia="仿宋_GB2312" w:cs="仿宋_GB2312"/>
          <w:color w:val="auto"/>
          <w:kern w:val="0"/>
          <w:sz w:val="32"/>
          <w:szCs w:val="32"/>
          <w:lang w:val="en-US" w:eastAsia="zh-CN"/>
        </w:rPr>
        <w:t>工作</w:t>
      </w:r>
      <w:r>
        <w:rPr>
          <w:rFonts w:hint="default" w:ascii="仿宋_GB2312" w:hAnsi="仿宋_GB2312" w:eastAsia="仿宋_GB2312" w:cs="仿宋_GB2312"/>
          <w:color w:val="auto"/>
          <w:kern w:val="0"/>
          <w:sz w:val="32"/>
          <w:szCs w:val="32"/>
          <w:lang w:val="en-US" w:eastAsia="zh-CN"/>
        </w:rPr>
        <w:t>人员再次使用水银温度计进行腋下测温。确属发热的考生须如实报告近 14 天的旅居史、接触史及健康状况，并作出书面承诺后，通过专用通道进入隔离考场参加考试。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.在考试过程中出现发热、咳嗽等异常症状的考生，应服从考试工作人员安排，立即转移到隔离考场继续考试。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.考试过程中，考生因个人原因需要接受健康检测或需要转移到隔离考场而耽误的考试时间不予补充。</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.考试期间，考生要自觉维护考试秩序，与其他考生保持安全防控距离，服从现场工作人员安排，考试结束后按规定有序离场。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0</w:t>
      </w:r>
      <w:r>
        <w:rPr>
          <w:rFonts w:hint="default" w:ascii="仿宋_GB2312" w:hAnsi="仿宋_GB2312" w:eastAsia="仿宋_GB2312" w:cs="仿宋_GB2312"/>
          <w:color w:val="auto"/>
          <w:kern w:val="0"/>
          <w:sz w:val="32"/>
          <w:szCs w:val="32"/>
          <w:lang w:val="en-US" w:eastAsia="zh-CN"/>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5120" w:firstLineChars="1600"/>
        <w:contextualSpacing/>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本人签名：</w:t>
      </w: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color w:val="auto"/>
        </w:rPr>
      </w:pPr>
      <w:r>
        <w:rPr>
          <w:rFonts w:hint="eastAsia" w:ascii="仿宋_GB2312" w:hAnsi="仿宋_GB2312" w:eastAsia="仿宋_GB2312" w:cs="仿宋_GB2312"/>
          <w:color w:val="auto"/>
          <w:kern w:val="0"/>
          <w:sz w:val="32"/>
          <w:szCs w:val="32"/>
          <w:lang w:val="en-US" w:eastAsia="zh-CN"/>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C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2022-01-27T10:13:15Z</dcterms:created>
  <dc:creator>HSLX</dc:creator>
  <cp:lastModifiedBy>HSLX</cp:lastModifiedBy>
  <dcterms:modified xsi:type="dcterms:W3CDTF">2022-01-27T10:13:19Z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3C910768A4524653A085E76B371721F2</vt:lpwstr>
  </property>
</Properties>
</file>