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</w:p>
    <w:p>
      <w:pPr>
        <w:spacing w:line="53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我已仔细阅读湖南省永州市双牌县2021年引进急需紧缺人才公告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、相关政策和违纪违规处理规定，理解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并认可</w:t>
      </w:r>
      <w:r>
        <w:rPr>
          <w:rFonts w:hint="eastAsia" w:ascii="仿宋_GB2312" w:hAnsi="仿宋_GB2312" w:eastAsia="仿宋_GB2312" w:cs="仿宋_GB2312"/>
          <w:sz w:val="32"/>
          <w:szCs w:val="32"/>
        </w:rPr>
        <w:t>其内容。我郑重承诺：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双牌县人才引进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的有关规定及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的有关政策。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诚信报名，如实填写报名信息，不虚报、瞒报，不骗取考试资格，不恶意报名，不干扰正常的报名秩序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准确、慎重报考符合条件的职位，并对自己的报名负责。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诚信考试，遵守考试纪律，服从考试安排，保护本人考试答案，不舞弊或协助他人舞弊。远离考试违纪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违规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违法高压线，避免一次作弊，悔恨终生。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诚信履约，珍惜机会，不轻易放弃，珍惜信誉，认真对待每一个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环节，认真践行每一项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要求。特别是进入面试环节后，不临时随意放弃面试、体检、考察、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资格，以免错失实现职业理想的机会，影响其他考生权益和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引进单位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的正常补员需求。</w:t>
      </w:r>
      <w:bookmarkStart w:id="0" w:name="_GoBack"/>
      <w:bookmarkEnd w:id="0"/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遵守疫情防控有关要求，如实填报相关信息。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承诺人（签字并按手印）：</w:t>
      </w:r>
    </w:p>
    <w:p>
      <w:pPr>
        <w:spacing w:line="53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年    月    日</w:t>
      </w:r>
    </w:p>
    <w:p/>
    <w:sectPr>
      <w:footerReference r:id="rId7" w:type="firs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B7644"/>
    <w:rsid w:val="03D37489"/>
    <w:rsid w:val="06627FF1"/>
    <w:rsid w:val="24A647A3"/>
    <w:rsid w:val="3C3B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2021-02-21T23:22:00Z</dcterms:created>
  <dc:creator>Administrator</dc:creator>
  <cp:lastModifiedBy>黑夜给了黑色的眼</cp:lastModifiedBy>
  <cp:lastPrinted>2021-02-23T00:12:00Z</cp:lastPrinted>
  <dcterms:modified xsi:type="dcterms:W3CDTF">2021-05-06T14:43:00Z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AB62FFFB01E14D48A0F943054CA5A7A6</vt:lpwstr>
  </property>
</Properties>
</file>