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9" w:tblpY="436"/>
        <w:tblOverlap w:val="never"/>
        <w:tblW w:w="154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0"/>
        <w:gridCol w:w="1095"/>
        <w:gridCol w:w="750"/>
        <w:gridCol w:w="1065"/>
        <w:gridCol w:w="630"/>
        <w:gridCol w:w="645"/>
        <w:gridCol w:w="870"/>
        <w:gridCol w:w="1485"/>
        <w:gridCol w:w="2452"/>
        <w:gridCol w:w="998"/>
        <w:gridCol w:w="1256"/>
        <w:gridCol w:w="1664"/>
        <w:gridCol w:w="10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建湖县委党校公开招聘岗位表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比例</w:t>
            </w:r>
          </w:p>
        </w:tc>
        <w:tc>
          <w:tcPr>
            <w:tcW w:w="5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所占比例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政策咨询电话及联系人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理论教员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专业技术其他类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社会政治类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取得相应学位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毕业生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结构化面试占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50%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取得相应中等职业学校或者高等学校教师资格证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姚建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0515－86222881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7F96"/>
    <w:rsid w:val="351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2021-04-29T10:05:00Z</dcterms:created>
  <dc:creator>苗淑文</dc:creator>
  <cp:lastModifiedBy>苗淑文</cp:lastModifiedBy>
  <dcterms:modified xsi:type="dcterms:W3CDTF">2021-04-29T10:05:43Z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57F10E2282F74AB9B1CB6F4437C9097E</vt:lpwstr>
  </property>
</Properties>
</file>