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90"/>
        <w:gridCol w:w="825"/>
        <w:gridCol w:w="1269"/>
        <w:gridCol w:w="1365"/>
        <w:gridCol w:w="151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jc w:val="center"/>
              <w:rPr>
                <w:rFonts w:hint="eastAsia" w:eastAsia="黑体"/>
                <w:bCs/>
                <w:sz w:val="44"/>
                <w:szCs w:val="32"/>
              </w:rPr>
            </w:pPr>
            <w:r>
              <w:rPr>
                <w:rFonts w:hint="eastAsia" w:eastAsia="黑体"/>
                <w:bCs/>
                <w:sz w:val="44"/>
                <w:szCs w:val="32"/>
              </w:rPr>
              <w:t>舟山市文化和广电旅游体育局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eastAsia="黑体"/>
                <w:bCs/>
                <w:sz w:val="44"/>
                <w:szCs w:val="32"/>
              </w:rPr>
              <w:t>招聘编外工作人员报名表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 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（从高中起）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工作单位（学校、专业）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85" w:hanging="1100" w:hanging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本人承诺：上述填写内容和提供的相关依据真实，符合招聘公告的报名条件。如有不实，弄虚作假，本人自愿放弃聘用资格并承担相应责任。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承诺人（签名）：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OGVhMDg5NzhhNTM2YzIyNzY0NGYwMmQ5ZWQ3YTUifQ=="/>
  </w:docVars>
  <w:rsids>
    <w:rsidRoot w:val="4A474023"/>
    <w:rsid w:val="4A47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2022-08-19T03:49:00Z</dcterms:created>
  <dc:creator>Administrator</dc:creator>
  <cp:lastModifiedBy>Administrator</cp:lastModifiedBy>
  <dcterms:modified xsi:type="dcterms:W3CDTF">2022-08-19T03:51:49Z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7C0FAC32D243434C9938D95A1A1388B2</vt:lpwstr>
  </property>
</Properties>
</file>