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福建漳州港口有限公司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招聘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90"/>
          <w:sz w:val="32"/>
          <w:szCs w:val="32"/>
        </w:rPr>
        <w:t>报名登记表</w:t>
      </w:r>
    </w:p>
    <w:tbl>
      <w:tblPr>
        <w:tblStyle w:val="6"/>
        <w:tblW w:w="8894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14"/>
        <w:gridCol w:w="425"/>
        <w:gridCol w:w="714"/>
        <w:gridCol w:w="969"/>
        <w:gridCol w:w="448"/>
        <w:gridCol w:w="552"/>
        <w:gridCol w:w="724"/>
        <w:gridCol w:w="351"/>
        <w:gridCol w:w="1339"/>
        <w:gridCol w:w="2052"/>
        <w:gridCol w:w="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54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姓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45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参加工   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03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学历学位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  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5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在职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毕业院校及专业</w:t>
            </w: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/执业资格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5" w:hRule="atLeast"/>
        </w:trPr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现工作单位及职务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11" w:hRule="atLeast"/>
        </w:trPr>
        <w:tc>
          <w:tcPr>
            <w:tcW w:w="16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所报职位</w:t>
            </w:r>
          </w:p>
        </w:tc>
        <w:tc>
          <w:tcPr>
            <w:tcW w:w="7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大学及以后的学习工作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经历</w:t>
            </w:r>
          </w:p>
        </w:tc>
        <w:tc>
          <w:tcPr>
            <w:tcW w:w="7888" w:type="dxa"/>
            <w:gridSpan w:val="10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  <w:p>
            <w:pPr>
              <w:pStyle w:val="2"/>
              <w:snapToGrid/>
              <w:spacing w:before="0" w:beforeAutospacing="0" w:after="120" w:afterAutospacing="0" w:line="480" w:lineRule="auto"/>
              <w:ind w:left="420" w:leftChars="2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6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548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888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9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snapToGrid/>
              <w:spacing w:before="0" w:beforeAutospacing="0" w:after="120" w:afterAutospacing="0" w:line="480" w:lineRule="auto"/>
              <w:ind w:left="0" w:leftChars="0" w:firstLine="0" w:firstLineChars="0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320" w:lineRule="atLeas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社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称</w:t>
            </w:r>
            <w:r>
              <w:rPr>
                <w:rStyle w:val="1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1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 xml:space="preserve">   </w:t>
            </w:r>
            <w:r>
              <w:rPr>
                <w:rStyle w:val="1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 w:bidi="ar"/>
              </w:rPr>
              <w:t>名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  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  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70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</w:trPr>
        <w:tc>
          <w:tcPr>
            <w:tcW w:w="8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  <w:p>
            <w:pPr>
              <w:keepLines w:val="0"/>
              <w:widowControl/>
              <w:suppressLineNumbers w:val="0"/>
              <w:snapToGrid/>
              <w:spacing w:before="159" w:beforeAutospacing="0" w:after="159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u w:val="single" w:color="000000"/>
                <w:lang w:val="en-US" w:eastAsia="zh-CN" w:bidi="ar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ind w:firstLine="4340" w:firstLineChars="155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填报日期：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"/>
        </w:rPr>
        <w:t>日；  联系电话：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u w:val="single" w:color="000000"/>
          <w:lang w:val="en-US" w:eastAsia="zh-CN" w:bidi="ar"/>
        </w:rPr>
        <w:t xml:space="preserve">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B33EF"/>
    <w:rsid w:val="00B97777"/>
    <w:rsid w:val="02FE3824"/>
    <w:rsid w:val="05876B25"/>
    <w:rsid w:val="08094067"/>
    <w:rsid w:val="084E7D0C"/>
    <w:rsid w:val="08EB38CF"/>
    <w:rsid w:val="09AD6A7B"/>
    <w:rsid w:val="0B3051D1"/>
    <w:rsid w:val="0B674EBD"/>
    <w:rsid w:val="0C5100FA"/>
    <w:rsid w:val="11ED6D6E"/>
    <w:rsid w:val="12A01495"/>
    <w:rsid w:val="142942A4"/>
    <w:rsid w:val="147711ED"/>
    <w:rsid w:val="164311A0"/>
    <w:rsid w:val="1A821E0C"/>
    <w:rsid w:val="1CF126B8"/>
    <w:rsid w:val="1D8F6FBD"/>
    <w:rsid w:val="21484A8B"/>
    <w:rsid w:val="260914D4"/>
    <w:rsid w:val="2959565B"/>
    <w:rsid w:val="2AAC497E"/>
    <w:rsid w:val="2AD93902"/>
    <w:rsid w:val="2B446B66"/>
    <w:rsid w:val="2D6A25F5"/>
    <w:rsid w:val="2E5A6CAF"/>
    <w:rsid w:val="312646B5"/>
    <w:rsid w:val="31530DE8"/>
    <w:rsid w:val="31713B17"/>
    <w:rsid w:val="32260CF3"/>
    <w:rsid w:val="323E005C"/>
    <w:rsid w:val="349E7614"/>
    <w:rsid w:val="34B3081C"/>
    <w:rsid w:val="35BB33EF"/>
    <w:rsid w:val="41CC70B4"/>
    <w:rsid w:val="48FF4525"/>
    <w:rsid w:val="4B825C90"/>
    <w:rsid w:val="51E44A1E"/>
    <w:rsid w:val="521B36CA"/>
    <w:rsid w:val="524242AE"/>
    <w:rsid w:val="52D92755"/>
    <w:rsid w:val="54F61EC5"/>
    <w:rsid w:val="57550C04"/>
    <w:rsid w:val="575F4C36"/>
    <w:rsid w:val="5BD47D88"/>
    <w:rsid w:val="5C4C74A3"/>
    <w:rsid w:val="5D3F6217"/>
    <w:rsid w:val="5D6A06AA"/>
    <w:rsid w:val="5D8F37F5"/>
    <w:rsid w:val="5E613129"/>
    <w:rsid w:val="650B5B2A"/>
    <w:rsid w:val="651E2279"/>
    <w:rsid w:val="68166E55"/>
    <w:rsid w:val="69673B91"/>
    <w:rsid w:val="6A0803ED"/>
    <w:rsid w:val="6CD760C0"/>
    <w:rsid w:val="6E7469EC"/>
    <w:rsid w:val="6ECC6A57"/>
    <w:rsid w:val="72734946"/>
    <w:rsid w:val="72A51884"/>
    <w:rsid w:val="75876077"/>
    <w:rsid w:val="760E06A3"/>
    <w:rsid w:val="7D26309C"/>
    <w:rsid w:val="7D5B0B41"/>
    <w:rsid w:val="7E9B1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宋体" w:hAnsi="宋体" w:eastAsia="仿宋_GB2312" w:cs="宋体"/>
      <w:sz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paragraph" w:customStyle="1" w:styleId="9">
    <w:name w:val=" Char Char Char Char Char Char Char Char Char Char Char Char Char Char Char Char Char Char Char Char Char Char Char Char Char Char Char Char"/>
    <w:basedOn w:val="1"/>
    <w:link w:val="8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</w:style>
  <w:style w:type="character" w:styleId="12">
    <w:name w:val="FollowedHyperlink"/>
    <w:basedOn w:val="8"/>
    <w:qFormat/>
    <w:uiPriority w:val="0"/>
    <w:rPr>
      <w:color w:val="000000"/>
      <w:sz w:val="21"/>
      <w:szCs w:val="21"/>
      <w:u w:val="none"/>
    </w:rPr>
  </w:style>
  <w:style w:type="character" w:styleId="13">
    <w:name w:val="Hyperlink"/>
    <w:basedOn w:val="8"/>
    <w:qFormat/>
    <w:uiPriority w:val="0"/>
    <w:rPr>
      <w:color w:val="000000"/>
      <w:sz w:val="21"/>
      <w:szCs w:val="21"/>
      <w:u w:val="non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2020-03-27T01:18:00Z</dcterms:created>
  <dc:creator>游丽君</dc:creator>
  <cp:lastModifiedBy>陈毅超</cp:lastModifiedBy>
  <cp:lastPrinted>2022-03-30T08:11:00Z</cp:lastPrinted>
  <dcterms:modified xsi:type="dcterms:W3CDTF">2022-05-05T08:26:14Z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