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96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96" w:lineRule="exact"/>
        <w:jc w:val="center"/>
        <w:textAlignment w:val="auto"/>
        <w:rPr>
          <w:rFonts w:ascii="黑体" w:hAnsi="宋体" w:eastAsia="黑体" w:cs="宋体"/>
          <w:color w:val="000000"/>
          <w:spacing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  <w:lang w:eastAsia="zh-CN"/>
        </w:rPr>
        <w:t>锦屏镇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  <w:lang w:eastAsia="zh-CN"/>
        </w:rPr>
        <w:t>残疾人专干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</w:rPr>
        <w:t>表</w:t>
      </w:r>
    </w:p>
    <w:bookmarkEnd w:id="0"/>
    <w:tbl>
      <w:tblPr>
        <w:tblStyle w:val="3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16"/>
        <w:gridCol w:w="469"/>
        <w:gridCol w:w="965"/>
        <w:gridCol w:w="114"/>
        <w:gridCol w:w="750"/>
        <w:gridCol w:w="479"/>
        <w:gridCol w:w="372"/>
        <w:gridCol w:w="567"/>
        <w:gridCol w:w="141"/>
        <w:gridCol w:w="709"/>
        <w:gridCol w:w="58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-10"/>
                <w:kern w:val="0"/>
                <w:sz w:val="24"/>
              </w:rPr>
              <w:t>照</w:t>
            </w:r>
            <w:r>
              <w:rPr>
                <w:rFonts w:ascii="楷体_GB2312" w:hAnsi="宋体" w:eastAsia="楷体_GB2312" w:cs="宋体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7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个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ind w:firstLine="280" w:firstLineChars="100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ind w:firstLine="280" w:firstLineChars="100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情况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和特长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left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both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ind w:firstLine="2100" w:firstLineChars="750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ind w:firstLine="3640" w:firstLineChars="1300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ind w:firstLine="3640" w:firstLineChars="1300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6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6" w:lineRule="exact"/>
        <w:textAlignment w:val="auto"/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注：此表双面打印。</w:t>
      </w:r>
    </w:p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5DA7"/>
    <w:rsid w:val="4C545159"/>
    <w:rsid w:val="7EF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spacing w:val="6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2022-05-09T09:40:00Z</dcterms:created>
  <dc:creator>王明杰</dc:creator>
  <cp:lastModifiedBy>王明杰</cp:lastModifiedBy>
  <dcterms:modified xsi:type="dcterms:W3CDTF">2022-05-09T09:41:18Z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