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:</w:t>
      </w:r>
    </w:p>
    <w:p>
      <w:pPr>
        <w:snapToGrid w:val="0"/>
        <w:ind w:firstLine="1996" w:firstLineChars="497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宋体" w:eastAsia="黑体" w:cs="黑体"/>
          <w:b/>
          <w:color w:val="auto"/>
          <w:kern w:val="0"/>
          <w:sz w:val="40"/>
          <w:szCs w:val="40"/>
        </w:rPr>
        <w:t>服务基层项目人员审核表</w:t>
      </w:r>
    </w:p>
    <w:tbl>
      <w:tblPr>
        <w:tblStyle w:val="4"/>
        <w:tblW w:w="943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1996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准考证号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报考岗位</w:t>
            </w:r>
          </w:p>
        </w:tc>
        <w:tc>
          <w:tcPr>
            <w:tcW w:w="4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服务基层项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Style w:val="6"/>
                <w:rFonts w:cs="宋体"/>
                <w:color w:val="auto"/>
              </w:rPr>
              <w:t xml:space="preserve">   </w:t>
            </w:r>
            <w:r>
              <w:rPr>
                <w:rStyle w:val="6"/>
                <w:rFonts w:hint="eastAsia" w:cs="宋体"/>
                <w:color w:val="auto"/>
              </w:rPr>
              <w:t>目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务</w:t>
            </w:r>
            <w:r>
              <w:rPr>
                <w:rStyle w:val="6"/>
                <w:rFonts w:cs="宋体"/>
                <w:color w:val="auto"/>
              </w:rPr>
              <w:t xml:space="preserve"> </w:t>
            </w:r>
            <w:r>
              <w:rPr>
                <w:rStyle w:val="6"/>
                <w:rFonts w:hint="eastAsia" w:cs="宋体"/>
                <w:color w:val="auto"/>
              </w:rPr>
              <w:t>地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服务期限</w:t>
            </w: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务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地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审核意见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派出单位意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Style w:val="6"/>
                <w:rFonts w:cs="宋体"/>
                <w:color w:val="auto"/>
              </w:rPr>
              <w:t xml:space="preserve">   </w:t>
            </w:r>
            <w:r>
              <w:rPr>
                <w:rStyle w:val="6"/>
                <w:rFonts w:hint="eastAsia" w:cs="宋体"/>
                <w:color w:val="auto"/>
              </w:rPr>
              <w:t>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  <w:jc w:val="center"/>
        </w:trPr>
        <w:tc>
          <w:tcPr>
            <w:tcW w:w="943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说明：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、大学生村官在“服务地审核意见”栏内需由服务单位和乡镇主管部门分别盖章，“派出单位意见”栏内需由市县两级组织部门审核盖章。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   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、“农村特岗教师计划”到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公告发布之日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服务期满、未取得合格证书，需在“服务地审核意见”栏内填写服务地意见和县级主管部门同意报考意见，“派出单位意见”栏内需由省教育厅审核盖章。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   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、“西部计划”、“晋西北计划”、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>2010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年（不含）以前参加“三支一扶”计划，到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公告发布之日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服务期满、未取得合格证书的，“服务地审核意见”栏内需服务单位和县级主管部门分别盖章，“派出单位意见”栏内需由山西团省委审核盖章。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   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、参加“三支一扶”计划。到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公告发布之日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服务期满、未取得合格证书的，“服务地审核意见”栏内需服务单位和县级人社部门盖章，“派出单位意见”栏内需由省人社厅审核盖章。</w:t>
            </w:r>
          </w:p>
          <w:p>
            <w:pPr>
              <w:widowControl/>
              <w:ind w:firstLine="44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、参加“农业技术推广服务特设岗位”计划项目到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公告发布之日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服务期满的未取得合格证书的，由县级农业主管部门、县级人社部门、市级农业主管部门审核盖章。</w:t>
            </w:r>
          </w:p>
          <w:p>
            <w:pPr>
              <w:widowControl/>
              <w:ind w:firstLine="44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6、政府购买基层岗位人员服务期满没有合格证书的“服务地审核意见”栏内需由服务单位和主管部门审核盖章，“派出单位意见”栏内需由县级人社部门审核盖章，还需提供《山西省政府购买基层公共服务岗位劳动合同》原件及复印件。</w:t>
            </w:r>
          </w:p>
        </w:tc>
      </w:tr>
    </w:tbl>
    <w:p>
      <w:pPr>
        <w:widowControl/>
        <w:rPr>
          <w:rFonts w:ascii="仿宋" w:hAnsi="仿宋" w:eastAsia="仿宋" w:cs="仿宋"/>
          <w:color w:val="auto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26908"/>
    <w:rsid w:val="50E26908"/>
    <w:rsid w:val="7A1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41"/>
    <w:basedOn w:val="5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2021-11-26T01:21:00Z</dcterms:created>
  <dc:creator>赵瑞</dc:creator>
  <cp:lastModifiedBy>我们晒着阳光望着遥远1396615394</cp:lastModifiedBy>
  <dcterms:modified xsi:type="dcterms:W3CDTF">2021-11-26T01:45:03Z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2698A53EC4DB41EE9CE753DB3F57390B</vt:lpwstr>
  </property>
</Properties>
</file>